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C2E" w:rsidRPr="00A44652" w:rsidRDefault="00A51210" w:rsidP="00A44652">
      <w:pPr>
        <w:jc w:val="center"/>
        <w:rPr>
          <w:rFonts w:ascii="Adobe Arabic" w:hAnsi="Adobe Arabic" w:cs="Adobe Arabic"/>
          <w:sz w:val="32"/>
          <w:szCs w:val="32"/>
          <w:rtl/>
        </w:rPr>
      </w:pPr>
      <w:r w:rsidRPr="00A44652">
        <w:rPr>
          <w:rFonts w:ascii="Adobe Arabic" w:hAnsi="Adobe Arabic" w:cs="Adobe Arabic"/>
          <w:sz w:val="32"/>
          <w:szCs w:val="32"/>
          <w:rtl/>
        </w:rPr>
        <w:t xml:space="preserve">خطة الصيانة الربع سنوية لنظام انذار الحريق </w:t>
      </w:r>
      <w:r w:rsidR="00A44652">
        <w:rPr>
          <w:rFonts w:ascii="Adobe Arabic" w:hAnsi="Adobe Arabic" w:cs="Adobe Arabic" w:hint="cs"/>
          <w:sz w:val="32"/>
          <w:szCs w:val="32"/>
          <w:rtl/>
        </w:rPr>
        <w:t xml:space="preserve">رقم </w:t>
      </w:r>
      <w:proofErr w:type="gramStart"/>
      <w:r w:rsidR="00F83C2E" w:rsidRPr="00A44652">
        <w:rPr>
          <w:rFonts w:ascii="Adobe Arabic" w:hAnsi="Adobe Arabic" w:cs="Adobe Arabic"/>
          <w:sz w:val="32"/>
          <w:szCs w:val="32"/>
          <w:rtl/>
        </w:rPr>
        <w:t>(</w:t>
      </w:r>
      <w:r w:rsidR="00A44652">
        <w:rPr>
          <w:rFonts w:ascii="Adobe Arabic" w:hAnsi="Adobe Arabic" w:cs="Adobe Arabic" w:hint="cs"/>
          <w:sz w:val="32"/>
          <w:szCs w:val="32"/>
          <w:rtl/>
        </w:rPr>
        <w:t xml:space="preserve">  </w:t>
      </w:r>
      <w:proofErr w:type="gramEnd"/>
      <w:r w:rsidR="00A44652">
        <w:rPr>
          <w:rFonts w:ascii="Adobe Arabic" w:hAnsi="Adobe Arabic" w:cs="Adobe Arabic" w:hint="cs"/>
          <w:sz w:val="32"/>
          <w:szCs w:val="32"/>
          <w:rtl/>
        </w:rPr>
        <w:t xml:space="preserve">           </w:t>
      </w:r>
      <w:r w:rsidR="00F83C2E" w:rsidRPr="00A44652">
        <w:rPr>
          <w:rFonts w:ascii="Adobe Arabic" w:hAnsi="Adobe Arabic" w:cs="Adobe Arabic"/>
          <w:sz w:val="32"/>
          <w:szCs w:val="32"/>
          <w:rtl/>
        </w:rPr>
        <w:t>)</w:t>
      </w:r>
    </w:p>
    <w:tbl>
      <w:tblPr>
        <w:tblStyle w:val="TableGrid"/>
        <w:bidiVisual/>
        <w:tblW w:w="0" w:type="auto"/>
        <w:tblLook w:val="04A0" w:firstRow="1" w:lastRow="0" w:firstColumn="1" w:lastColumn="0" w:noHBand="0" w:noVBand="1"/>
      </w:tblPr>
      <w:tblGrid>
        <w:gridCol w:w="2765"/>
        <w:gridCol w:w="2765"/>
        <w:gridCol w:w="2766"/>
      </w:tblGrid>
      <w:tr w:rsidR="00C81CBF" w:rsidRPr="00A44652" w:rsidTr="005E25CE">
        <w:tc>
          <w:tcPr>
            <w:tcW w:w="2765" w:type="dxa"/>
            <w:shd w:val="clear" w:color="auto" w:fill="D9D9D9" w:themeFill="background1" w:themeFillShade="D9"/>
          </w:tcPr>
          <w:p w:rsidR="00C81CBF" w:rsidRPr="00A44652" w:rsidRDefault="00C81CBF" w:rsidP="005E25CE">
            <w:pPr>
              <w:jc w:val="center"/>
              <w:rPr>
                <w:rFonts w:ascii="Adobe Arabic" w:hAnsi="Adobe Arabic" w:cs="Adobe Arabic"/>
                <w:sz w:val="32"/>
                <w:szCs w:val="32"/>
                <w:rtl/>
              </w:rPr>
            </w:pPr>
            <w:r w:rsidRPr="00A44652">
              <w:rPr>
                <w:rFonts w:ascii="Adobe Arabic" w:hAnsi="Adobe Arabic" w:cs="Adobe Arabic"/>
                <w:sz w:val="32"/>
                <w:szCs w:val="32"/>
                <w:rtl/>
              </w:rPr>
              <w:t>اسم المبنى</w:t>
            </w:r>
          </w:p>
        </w:tc>
        <w:tc>
          <w:tcPr>
            <w:tcW w:w="2765" w:type="dxa"/>
            <w:shd w:val="clear" w:color="auto" w:fill="D9D9D9" w:themeFill="background1" w:themeFillShade="D9"/>
          </w:tcPr>
          <w:p w:rsidR="00C81CBF" w:rsidRPr="00A44652" w:rsidRDefault="00C81CBF" w:rsidP="005E25CE">
            <w:pPr>
              <w:jc w:val="center"/>
              <w:rPr>
                <w:rFonts w:ascii="Adobe Arabic" w:hAnsi="Adobe Arabic" w:cs="Adobe Arabic"/>
                <w:sz w:val="32"/>
                <w:szCs w:val="32"/>
                <w:rtl/>
              </w:rPr>
            </w:pPr>
            <w:r w:rsidRPr="00A44652">
              <w:rPr>
                <w:rFonts w:ascii="Adobe Arabic" w:hAnsi="Adobe Arabic" w:cs="Adobe Arabic"/>
                <w:sz w:val="32"/>
                <w:szCs w:val="32"/>
                <w:rtl/>
              </w:rPr>
              <w:t>رقم المبنى</w:t>
            </w:r>
          </w:p>
        </w:tc>
        <w:tc>
          <w:tcPr>
            <w:tcW w:w="2766" w:type="dxa"/>
            <w:shd w:val="clear" w:color="auto" w:fill="D9D9D9" w:themeFill="background1" w:themeFillShade="D9"/>
          </w:tcPr>
          <w:p w:rsidR="00C81CBF" w:rsidRPr="00A44652" w:rsidRDefault="00C81CBF" w:rsidP="005E25CE">
            <w:pPr>
              <w:jc w:val="center"/>
              <w:rPr>
                <w:rFonts w:ascii="Adobe Arabic" w:hAnsi="Adobe Arabic" w:cs="Adobe Arabic"/>
                <w:sz w:val="32"/>
                <w:szCs w:val="32"/>
                <w:rtl/>
              </w:rPr>
            </w:pPr>
            <w:r w:rsidRPr="00A44652">
              <w:rPr>
                <w:rFonts w:ascii="Adobe Arabic" w:hAnsi="Adobe Arabic" w:cs="Adobe Arabic"/>
                <w:sz w:val="32"/>
                <w:szCs w:val="32"/>
                <w:rtl/>
              </w:rPr>
              <w:t>تاريخ الزيارة</w:t>
            </w:r>
          </w:p>
        </w:tc>
      </w:tr>
      <w:tr w:rsidR="00C81CBF" w:rsidRPr="00A44652" w:rsidTr="00C81CBF">
        <w:tc>
          <w:tcPr>
            <w:tcW w:w="2765" w:type="dxa"/>
          </w:tcPr>
          <w:p w:rsidR="00C81CBF" w:rsidRPr="00A44652" w:rsidRDefault="00C81CBF">
            <w:pPr>
              <w:rPr>
                <w:rFonts w:ascii="Adobe Arabic" w:hAnsi="Adobe Arabic" w:cs="Adobe Arabic"/>
                <w:sz w:val="32"/>
                <w:szCs w:val="32"/>
                <w:rtl/>
              </w:rPr>
            </w:pPr>
          </w:p>
        </w:tc>
        <w:tc>
          <w:tcPr>
            <w:tcW w:w="2765" w:type="dxa"/>
          </w:tcPr>
          <w:p w:rsidR="00C81CBF" w:rsidRPr="00A44652" w:rsidRDefault="00C81CBF">
            <w:pPr>
              <w:rPr>
                <w:rFonts w:ascii="Adobe Arabic" w:hAnsi="Adobe Arabic" w:cs="Adobe Arabic"/>
                <w:sz w:val="32"/>
                <w:szCs w:val="32"/>
                <w:rtl/>
              </w:rPr>
            </w:pPr>
          </w:p>
        </w:tc>
        <w:tc>
          <w:tcPr>
            <w:tcW w:w="2766" w:type="dxa"/>
          </w:tcPr>
          <w:p w:rsidR="00C81CBF" w:rsidRPr="00A44652" w:rsidRDefault="00C81CBF">
            <w:pPr>
              <w:rPr>
                <w:rFonts w:ascii="Adobe Arabic" w:hAnsi="Adobe Arabic" w:cs="Adobe Arabic"/>
                <w:sz w:val="32"/>
                <w:szCs w:val="32"/>
                <w:rtl/>
              </w:rPr>
            </w:pPr>
          </w:p>
        </w:tc>
      </w:tr>
    </w:tbl>
    <w:p w:rsidR="00C81CBF" w:rsidRPr="00A44652" w:rsidRDefault="00C81CBF">
      <w:pPr>
        <w:rPr>
          <w:rFonts w:ascii="Adobe Arabic" w:hAnsi="Adobe Arabic" w:cs="Adobe Arabic"/>
          <w:sz w:val="32"/>
          <w:szCs w:val="32"/>
          <w:rtl/>
        </w:rPr>
      </w:pPr>
    </w:p>
    <w:tbl>
      <w:tblPr>
        <w:tblStyle w:val="TableGrid"/>
        <w:bidiVisual/>
        <w:tblW w:w="8333" w:type="dxa"/>
        <w:tblLook w:val="04A0" w:firstRow="1" w:lastRow="0" w:firstColumn="1" w:lastColumn="0" w:noHBand="0" w:noVBand="1"/>
      </w:tblPr>
      <w:tblGrid>
        <w:gridCol w:w="648"/>
        <w:gridCol w:w="3969"/>
        <w:gridCol w:w="1466"/>
        <w:gridCol w:w="2250"/>
      </w:tblGrid>
      <w:tr w:rsidR="00A44652" w:rsidRPr="00A44652" w:rsidTr="00A44652">
        <w:tc>
          <w:tcPr>
            <w:tcW w:w="648" w:type="dxa"/>
            <w:shd w:val="clear" w:color="auto" w:fill="D9D9D9" w:themeFill="background1" w:themeFillShade="D9"/>
          </w:tcPr>
          <w:p w:rsidR="00A44652" w:rsidRPr="00A44652" w:rsidRDefault="00A44652">
            <w:pPr>
              <w:rPr>
                <w:rFonts w:ascii="Adobe Arabic" w:hAnsi="Adobe Arabic" w:cs="Adobe Arabic"/>
                <w:sz w:val="32"/>
                <w:szCs w:val="32"/>
                <w:rtl/>
              </w:rPr>
            </w:pPr>
            <w:r w:rsidRPr="00A44652">
              <w:rPr>
                <w:rFonts w:ascii="Adobe Arabic" w:hAnsi="Adobe Arabic" w:cs="Adobe Arabic"/>
                <w:sz w:val="32"/>
                <w:szCs w:val="32"/>
                <w:rtl/>
              </w:rPr>
              <w:t>م</w:t>
            </w:r>
          </w:p>
        </w:tc>
        <w:tc>
          <w:tcPr>
            <w:tcW w:w="3969" w:type="dxa"/>
            <w:shd w:val="clear" w:color="auto" w:fill="D9D9D9" w:themeFill="background1" w:themeFillShade="D9"/>
          </w:tcPr>
          <w:p w:rsidR="00A44652" w:rsidRPr="00A44652" w:rsidRDefault="00A44652">
            <w:pPr>
              <w:rPr>
                <w:rFonts w:ascii="Adobe Arabic" w:hAnsi="Adobe Arabic" w:cs="Adobe Arabic"/>
                <w:sz w:val="32"/>
                <w:szCs w:val="32"/>
                <w:rtl/>
              </w:rPr>
            </w:pPr>
            <w:r w:rsidRPr="00A44652">
              <w:rPr>
                <w:rFonts w:ascii="Adobe Arabic" w:hAnsi="Adobe Arabic" w:cs="Adobe Arabic"/>
                <w:sz w:val="32"/>
                <w:szCs w:val="32"/>
                <w:rtl/>
              </w:rPr>
              <w:t>عنصر الفحص</w:t>
            </w:r>
          </w:p>
        </w:tc>
        <w:tc>
          <w:tcPr>
            <w:tcW w:w="1466" w:type="dxa"/>
            <w:shd w:val="clear" w:color="auto" w:fill="D9D9D9" w:themeFill="background1" w:themeFillShade="D9"/>
          </w:tcPr>
          <w:p w:rsidR="00A44652" w:rsidRPr="00A44652" w:rsidRDefault="00A44652">
            <w:pPr>
              <w:rPr>
                <w:rFonts w:ascii="Adobe Arabic" w:hAnsi="Adobe Arabic" w:cs="Adobe Arabic"/>
                <w:sz w:val="32"/>
                <w:szCs w:val="32"/>
                <w:rtl/>
              </w:rPr>
            </w:pPr>
            <w:r>
              <w:rPr>
                <w:rFonts w:ascii="Adobe Arabic" w:hAnsi="Adobe Arabic" w:cs="Adobe Arabic" w:hint="cs"/>
                <w:sz w:val="32"/>
                <w:szCs w:val="32"/>
                <w:rtl/>
              </w:rPr>
              <w:t>تاريخ الفحص</w:t>
            </w:r>
          </w:p>
        </w:tc>
        <w:tc>
          <w:tcPr>
            <w:tcW w:w="2250" w:type="dxa"/>
            <w:shd w:val="clear" w:color="auto" w:fill="D9D9D9" w:themeFill="background1" w:themeFillShade="D9"/>
          </w:tcPr>
          <w:p w:rsidR="00A44652" w:rsidRPr="00A44652" w:rsidRDefault="00A44652">
            <w:pPr>
              <w:rPr>
                <w:rFonts w:ascii="Adobe Arabic" w:hAnsi="Adobe Arabic" w:cs="Adobe Arabic"/>
                <w:sz w:val="32"/>
                <w:szCs w:val="32"/>
                <w:rtl/>
              </w:rPr>
            </w:pPr>
            <w:r w:rsidRPr="00A44652">
              <w:rPr>
                <w:rFonts w:ascii="Adobe Arabic" w:hAnsi="Adobe Arabic" w:cs="Adobe Arabic"/>
                <w:sz w:val="32"/>
                <w:szCs w:val="32"/>
                <w:rtl/>
              </w:rPr>
              <w:t>ملاحظات</w:t>
            </w:r>
          </w:p>
        </w:tc>
      </w:tr>
      <w:tr w:rsidR="00A44652" w:rsidRPr="00A44652" w:rsidTr="00A44652">
        <w:tc>
          <w:tcPr>
            <w:tcW w:w="648" w:type="dxa"/>
          </w:tcPr>
          <w:p w:rsidR="00A44652" w:rsidRPr="00A44652" w:rsidRDefault="00A44652">
            <w:pPr>
              <w:rPr>
                <w:rFonts w:ascii="Adobe Arabic" w:hAnsi="Adobe Arabic" w:cs="Adobe Arabic"/>
                <w:sz w:val="32"/>
                <w:szCs w:val="32"/>
                <w:rtl/>
              </w:rPr>
            </w:pPr>
            <w:r w:rsidRPr="00A44652">
              <w:rPr>
                <w:rFonts w:ascii="Adobe Arabic" w:hAnsi="Adobe Arabic" w:cs="Adobe Arabic"/>
                <w:sz w:val="32"/>
                <w:szCs w:val="32"/>
                <w:rtl/>
              </w:rPr>
              <w:t>1</w:t>
            </w:r>
          </w:p>
        </w:tc>
        <w:tc>
          <w:tcPr>
            <w:tcW w:w="3969" w:type="dxa"/>
          </w:tcPr>
          <w:p w:rsidR="00A44652" w:rsidRPr="00A44652" w:rsidRDefault="00A44652">
            <w:pPr>
              <w:rPr>
                <w:rFonts w:ascii="Adobe Arabic" w:hAnsi="Adobe Arabic" w:cs="Adobe Arabic"/>
                <w:sz w:val="32"/>
                <w:szCs w:val="32"/>
                <w:rtl/>
              </w:rPr>
            </w:pPr>
            <w:r w:rsidRPr="00A44652">
              <w:rPr>
                <w:rFonts w:ascii="Adobe Arabic" w:hAnsi="Adobe Arabic" w:cs="Adobe Arabic"/>
                <w:sz w:val="32"/>
                <w:szCs w:val="32"/>
                <w:rtl/>
              </w:rPr>
              <w:t>اتبع خطوات الصيانة الشهرية</w:t>
            </w:r>
          </w:p>
        </w:tc>
        <w:tc>
          <w:tcPr>
            <w:tcW w:w="1466" w:type="dxa"/>
          </w:tcPr>
          <w:p w:rsidR="00A44652" w:rsidRPr="00A44652" w:rsidRDefault="00A44652">
            <w:pPr>
              <w:rPr>
                <w:rFonts w:ascii="Adobe Arabic" w:hAnsi="Adobe Arabic" w:cs="Adobe Arabic"/>
                <w:sz w:val="32"/>
                <w:szCs w:val="32"/>
                <w:rtl/>
              </w:rPr>
            </w:pPr>
          </w:p>
        </w:tc>
        <w:tc>
          <w:tcPr>
            <w:tcW w:w="2250" w:type="dxa"/>
          </w:tcPr>
          <w:p w:rsidR="00A44652" w:rsidRPr="00A44652" w:rsidRDefault="00A44652">
            <w:pPr>
              <w:rPr>
                <w:rFonts w:ascii="Adobe Arabic" w:hAnsi="Adobe Arabic" w:cs="Adobe Arabic"/>
                <w:sz w:val="32"/>
                <w:szCs w:val="32"/>
                <w:rtl/>
              </w:rPr>
            </w:pPr>
          </w:p>
        </w:tc>
      </w:tr>
      <w:tr w:rsidR="00A44652" w:rsidRPr="00A44652" w:rsidTr="00A44652">
        <w:tc>
          <w:tcPr>
            <w:tcW w:w="648" w:type="dxa"/>
          </w:tcPr>
          <w:p w:rsidR="00A44652" w:rsidRPr="00A44652" w:rsidRDefault="00A44652">
            <w:pPr>
              <w:rPr>
                <w:rFonts w:ascii="Adobe Arabic" w:hAnsi="Adobe Arabic" w:cs="Adobe Arabic"/>
                <w:sz w:val="32"/>
                <w:szCs w:val="32"/>
                <w:rtl/>
              </w:rPr>
            </w:pPr>
            <w:r w:rsidRPr="00A44652">
              <w:rPr>
                <w:rFonts w:ascii="Adobe Arabic" w:hAnsi="Adobe Arabic" w:cs="Adobe Arabic"/>
                <w:sz w:val="32"/>
                <w:szCs w:val="32"/>
                <w:rtl/>
              </w:rPr>
              <w:t>2</w:t>
            </w:r>
          </w:p>
        </w:tc>
        <w:tc>
          <w:tcPr>
            <w:tcW w:w="3969" w:type="dxa"/>
          </w:tcPr>
          <w:p w:rsidR="00A44652" w:rsidRPr="00A44652" w:rsidRDefault="00A44652" w:rsidP="00A51210">
            <w:pPr>
              <w:rPr>
                <w:rFonts w:ascii="Adobe Arabic" w:hAnsi="Adobe Arabic" w:cs="Adobe Arabic"/>
                <w:sz w:val="32"/>
                <w:szCs w:val="32"/>
                <w:rtl/>
              </w:rPr>
            </w:pPr>
            <w:r w:rsidRPr="00A44652">
              <w:rPr>
                <w:rFonts w:ascii="Adobe Arabic" w:hAnsi="Adobe Arabic" w:cs="Adobe Arabic"/>
                <w:sz w:val="32"/>
                <w:szCs w:val="32"/>
                <w:rtl/>
              </w:rPr>
              <w:t>فحص جميع التوصيلات ونهايتها وتأكد من ثبات جميع الأجهزة الخاصة بنظام الإنذار</w:t>
            </w:r>
          </w:p>
        </w:tc>
        <w:tc>
          <w:tcPr>
            <w:tcW w:w="1466" w:type="dxa"/>
          </w:tcPr>
          <w:p w:rsidR="00A44652" w:rsidRPr="00A44652" w:rsidRDefault="00A44652">
            <w:pPr>
              <w:rPr>
                <w:rFonts w:ascii="Adobe Arabic" w:hAnsi="Adobe Arabic" w:cs="Adobe Arabic"/>
                <w:sz w:val="32"/>
                <w:szCs w:val="32"/>
                <w:rtl/>
              </w:rPr>
            </w:pPr>
          </w:p>
        </w:tc>
        <w:tc>
          <w:tcPr>
            <w:tcW w:w="2250" w:type="dxa"/>
          </w:tcPr>
          <w:p w:rsidR="00A44652" w:rsidRPr="00A44652" w:rsidRDefault="00A44652">
            <w:pPr>
              <w:rPr>
                <w:rFonts w:ascii="Adobe Arabic" w:hAnsi="Adobe Arabic" w:cs="Adobe Arabic"/>
                <w:sz w:val="32"/>
                <w:szCs w:val="32"/>
                <w:rtl/>
              </w:rPr>
            </w:pPr>
          </w:p>
        </w:tc>
      </w:tr>
      <w:tr w:rsidR="00A44652" w:rsidRPr="00A44652" w:rsidTr="00A44652">
        <w:tc>
          <w:tcPr>
            <w:tcW w:w="648" w:type="dxa"/>
          </w:tcPr>
          <w:p w:rsidR="00A44652" w:rsidRPr="00A44652" w:rsidRDefault="00A44652">
            <w:pPr>
              <w:rPr>
                <w:rFonts w:ascii="Adobe Arabic" w:hAnsi="Adobe Arabic" w:cs="Adobe Arabic"/>
                <w:sz w:val="32"/>
                <w:szCs w:val="32"/>
                <w:rtl/>
              </w:rPr>
            </w:pPr>
            <w:r w:rsidRPr="00A44652">
              <w:rPr>
                <w:rFonts w:ascii="Adobe Arabic" w:hAnsi="Adobe Arabic" w:cs="Adobe Arabic"/>
                <w:sz w:val="32"/>
                <w:szCs w:val="32"/>
                <w:rtl/>
              </w:rPr>
              <w:t>3</w:t>
            </w:r>
          </w:p>
        </w:tc>
        <w:tc>
          <w:tcPr>
            <w:tcW w:w="3969" w:type="dxa"/>
          </w:tcPr>
          <w:p w:rsidR="00A44652" w:rsidRPr="00A44652" w:rsidRDefault="00A44652" w:rsidP="00A51210">
            <w:pPr>
              <w:rPr>
                <w:rFonts w:ascii="Adobe Arabic" w:hAnsi="Adobe Arabic" w:cs="Adobe Arabic"/>
                <w:sz w:val="32"/>
                <w:szCs w:val="32"/>
                <w:rtl/>
              </w:rPr>
            </w:pPr>
            <w:r w:rsidRPr="00A44652">
              <w:rPr>
                <w:rFonts w:ascii="Adobe Arabic" w:hAnsi="Adobe Arabic" w:cs="Adobe Arabic"/>
                <w:sz w:val="32"/>
                <w:szCs w:val="32"/>
                <w:rtl/>
              </w:rPr>
              <w:t>فحص جهد البطارية بواسطة مقياس رقمي وفي حالة وجود جهد أقل من 42 فولت فيجب تعديل الشحن أو تغيير البطارية</w:t>
            </w:r>
          </w:p>
        </w:tc>
        <w:tc>
          <w:tcPr>
            <w:tcW w:w="1466" w:type="dxa"/>
          </w:tcPr>
          <w:p w:rsidR="00A44652" w:rsidRPr="00A44652" w:rsidRDefault="00A44652">
            <w:pPr>
              <w:rPr>
                <w:rFonts w:ascii="Adobe Arabic" w:hAnsi="Adobe Arabic" w:cs="Adobe Arabic"/>
                <w:sz w:val="32"/>
                <w:szCs w:val="32"/>
                <w:rtl/>
              </w:rPr>
            </w:pPr>
          </w:p>
        </w:tc>
        <w:tc>
          <w:tcPr>
            <w:tcW w:w="2250" w:type="dxa"/>
          </w:tcPr>
          <w:p w:rsidR="00A44652" w:rsidRPr="00A44652" w:rsidRDefault="00A44652">
            <w:pPr>
              <w:rPr>
                <w:rFonts w:ascii="Adobe Arabic" w:hAnsi="Adobe Arabic" w:cs="Adobe Arabic"/>
                <w:sz w:val="32"/>
                <w:szCs w:val="32"/>
                <w:rtl/>
              </w:rPr>
            </w:pPr>
          </w:p>
        </w:tc>
      </w:tr>
      <w:tr w:rsidR="00A44652" w:rsidRPr="00A44652" w:rsidTr="00A44652">
        <w:tc>
          <w:tcPr>
            <w:tcW w:w="648" w:type="dxa"/>
          </w:tcPr>
          <w:p w:rsidR="00A44652" w:rsidRPr="00A44652" w:rsidRDefault="00A44652">
            <w:pPr>
              <w:rPr>
                <w:rFonts w:ascii="Adobe Arabic" w:hAnsi="Adobe Arabic" w:cs="Adobe Arabic"/>
                <w:sz w:val="32"/>
                <w:szCs w:val="32"/>
                <w:rtl/>
              </w:rPr>
            </w:pPr>
            <w:r w:rsidRPr="00A44652">
              <w:rPr>
                <w:rFonts w:ascii="Adobe Arabic" w:hAnsi="Adobe Arabic" w:cs="Adobe Arabic"/>
                <w:sz w:val="32"/>
                <w:szCs w:val="32"/>
                <w:rtl/>
              </w:rPr>
              <w:t>4</w:t>
            </w:r>
          </w:p>
        </w:tc>
        <w:tc>
          <w:tcPr>
            <w:tcW w:w="3969" w:type="dxa"/>
          </w:tcPr>
          <w:p w:rsidR="00A44652" w:rsidRPr="00A44652" w:rsidRDefault="00A44652" w:rsidP="00A51210">
            <w:pPr>
              <w:rPr>
                <w:rFonts w:ascii="Adobe Arabic" w:hAnsi="Adobe Arabic" w:cs="Adobe Arabic"/>
                <w:sz w:val="32"/>
                <w:szCs w:val="32"/>
                <w:rtl/>
              </w:rPr>
            </w:pPr>
            <w:r w:rsidRPr="00A44652">
              <w:rPr>
                <w:rFonts w:ascii="Adobe Arabic" w:hAnsi="Adobe Arabic" w:cs="Adobe Arabic"/>
                <w:sz w:val="32"/>
                <w:szCs w:val="32"/>
                <w:rtl/>
              </w:rPr>
              <w:t>في المباني الصغيرة التي ال تزيد مناطق الحريق فيها عن 24 منطقة فيجب فحص جميع الأجهزة الخاصة والأجهزة المساعدة لنظام الإنذار</w:t>
            </w:r>
          </w:p>
        </w:tc>
        <w:tc>
          <w:tcPr>
            <w:tcW w:w="1466" w:type="dxa"/>
          </w:tcPr>
          <w:p w:rsidR="00A44652" w:rsidRPr="00A44652" w:rsidRDefault="00A44652">
            <w:pPr>
              <w:rPr>
                <w:rFonts w:ascii="Adobe Arabic" w:hAnsi="Adobe Arabic" w:cs="Adobe Arabic"/>
                <w:sz w:val="32"/>
                <w:szCs w:val="32"/>
                <w:rtl/>
              </w:rPr>
            </w:pPr>
          </w:p>
        </w:tc>
        <w:tc>
          <w:tcPr>
            <w:tcW w:w="2250" w:type="dxa"/>
          </w:tcPr>
          <w:p w:rsidR="00A44652" w:rsidRPr="00A44652" w:rsidRDefault="00A44652">
            <w:pPr>
              <w:rPr>
                <w:rFonts w:ascii="Adobe Arabic" w:hAnsi="Adobe Arabic" w:cs="Adobe Arabic"/>
                <w:sz w:val="32"/>
                <w:szCs w:val="32"/>
                <w:rtl/>
              </w:rPr>
            </w:pPr>
          </w:p>
        </w:tc>
      </w:tr>
      <w:tr w:rsidR="00A44652" w:rsidRPr="00A44652" w:rsidTr="00A44652">
        <w:tc>
          <w:tcPr>
            <w:tcW w:w="648" w:type="dxa"/>
          </w:tcPr>
          <w:p w:rsidR="00A44652" w:rsidRPr="00A44652" w:rsidRDefault="00A44652">
            <w:pPr>
              <w:rPr>
                <w:rFonts w:ascii="Adobe Arabic" w:hAnsi="Adobe Arabic" w:cs="Adobe Arabic"/>
                <w:sz w:val="32"/>
                <w:szCs w:val="32"/>
                <w:rtl/>
              </w:rPr>
            </w:pPr>
          </w:p>
        </w:tc>
        <w:tc>
          <w:tcPr>
            <w:tcW w:w="3969" w:type="dxa"/>
          </w:tcPr>
          <w:p w:rsidR="00A44652" w:rsidRPr="00A44652" w:rsidRDefault="00A44652" w:rsidP="00A51210">
            <w:pPr>
              <w:rPr>
                <w:rFonts w:ascii="Adobe Arabic" w:hAnsi="Adobe Arabic" w:cs="Adobe Arabic"/>
                <w:sz w:val="32"/>
                <w:szCs w:val="32"/>
                <w:rtl/>
              </w:rPr>
            </w:pPr>
            <w:r w:rsidRPr="00A44652">
              <w:rPr>
                <w:rFonts w:ascii="Adobe Arabic" w:hAnsi="Adobe Arabic" w:cs="Adobe Arabic"/>
                <w:sz w:val="32"/>
                <w:szCs w:val="32"/>
                <w:rtl/>
              </w:rPr>
              <w:t>في المباني الكبيرة التي تزيد مناطق الحريق فيها عن 24 منطقة يقسم المبنى إلى أربعة أقسام ويتم فحص جميع الأجهزة الخاصة والمساعدة بنظام الإنذار لكل ربع من المبنى. حيث في نهاية العام يتم فحص</w:t>
            </w:r>
          </w:p>
          <w:p w:rsidR="00A44652" w:rsidRPr="00A44652" w:rsidRDefault="00A44652" w:rsidP="00A51210">
            <w:pPr>
              <w:rPr>
                <w:rFonts w:ascii="Adobe Arabic" w:hAnsi="Adobe Arabic" w:cs="Adobe Arabic"/>
                <w:sz w:val="32"/>
                <w:szCs w:val="32"/>
                <w:rtl/>
              </w:rPr>
            </w:pPr>
            <w:r w:rsidRPr="00A44652">
              <w:rPr>
                <w:rFonts w:ascii="Adobe Arabic" w:hAnsi="Adobe Arabic" w:cs="Adobe Arabic"/>
                <w:sz w:val="32"/>
                <w:szCs w:val="32"/>
                <w:rtl/>
              </w:rPr>
              <w:t>الإنذار بالكامل</w:t>
            </w:r>
          </w:p>
        </w:tc>
        <w:tc>
          <w:tcPr>
            <w:tcW w:w="1466" w:type="dxa"/>
          </w:tcPr>
          <w:p w:rsidR="00A44652" w:rsidRPr="00A44652" w:rsidRDefault="00A44652">
            <w:pPr>
              <w:rPr>
                <w:rFonts w:ascii="Adobe Arabic" w:hAnsi="Adobe Arabic" w:cs="Adobe Arabic"/>
                <w:sz w:val="32"/>
                <w:szCs w:val="32"/>
                <w:rtl/>
              </w:rPr>
            </w:pPr>
          </w:p>
        </w:tc>
        <w:tc>
          <w:tcPr>
            <w:tcW w:w="2250" w:type="dxa"/>
          </w:tcPr>
          <w:p w:rsidR="00A44652" w:rsidRPr="00A44652" w:rsidRDefault="00A44652">
            <w:pPr>
              <w:rPr>
                <w:rFonts w:ascii="Adobe Arabic" w:hAnsi="Adobe Arabic" w:cs="Adobe Arabic"/>
                <w:sz w:val="32"/>
                <w:szCs w:val="32"/>
                <w:rtl/>
              </w:rPr>
            </w:pPr>
          </w:p>
        </w:tc>
      </w:tr>
      <w:tr w:rsidR="00A44652" w:rsidRPr="00A44652" w:rsidTr="00A44652">
        <w:tc>
          <w:tcPr>
            <w:tcW w:w="648" w:type="dxa"/>
          </w:tcPr>
          <w:p w:rsidR="00A44652" w:rsidRPr="00A44652" w:rsidRDefault="00A44652">
            <w:pPr>
              <w:rPr>
                <w:rFonts w:ascii="Adobe Arabic" w:hAnsi="Adobe Arabic" w:cs="Adobe Arabic"/>
                <w:sz w:val="32"/>
                <w:szCs w:val="32"/>
                <w:rtl/>
              </w:rPr>
            </w:pPr>
          </w:p>
        </w:tc>
        <w:tc>
          <w:tcPr>
            <w:tcW w:w="3969" w:type="dxa"/>
          </w:tcPr>
          <w:p w:rsidR="00A44652" w:rsidRPr="00A44652" w:rsidRDefault="00A44652" w:rsidP="00A51210">
            <w:pPr>
              <w:rPr>
                <w:rFonts w:ascii="Adobe Arabic" w:hAnsi="Adobe Arabic" w:cs="Adobe Arabic"/>
                <w:sz w:val="32"/>
                <w:szCs w:val="32"/>
                <w:rtl/>
              </w:rPr>
            </w:pPr>
            <w:r w:rsidRPr="00A44652">
              <w:rPr>
                <w:rFonts w:ascii="Adobe Arabic" w:hAnsi="Adobe Arabic" w:cs="Adobe Arabic"/>
                <w:sz w:val="32"/>
                <w:szCs w:val="32"/>
                <w:rtl/>
              </w:rPr>
              <w:t>متابعة تعليمات الصيانة من الإدارة الفنية بالجامعة</w:t>
            </w:r>
          </w:p>
        </w:tc>
        <w:tc>
          <w:tcPr>
            <w:tcW w:w="1466" w:type="dxa"/>
          </w:tcPr>
          <w:p w:rsidR="00A44652" w:rsidRPr="00A44652" w:rsidRDefault="00A44652">
            <w:pPr>
              <w:rPr>
                <w:rFonts w:ascii="Adobe Arabic" w:hAnsi="Adobe Arabic" w:cs="Adobe Arabic"/>
                <w:sz w:val="32"/>
                <w:szCs w:val="32"/>
                <w:rtl/>
              </w:rPr>
            </w:pPr>
          </w:p>
        </w:tc>
        <w:tc>
          <w:tcPr>
            <w:tcW w:w="2250" w:type="dxa"/>
          </w:tcPr>
          <w:p w:rsidR="00A44652" w:rsidRPr="00A44652" w:rsidRDefault="00A44652">
            <w:pPr>
              <w:rPr>
                <w:rFonts w:ascii="Adobe Arabic" w:hAnsi="Adobe Arabic" w:cs="Adobe Arabic"/>
                <w:sz w:val="32"/>
                <w:szCs w:val="32"/>
                <w:rtl/>
              </w:rPr>
            </w:pPr>
          </w:p>
        </w:tc>
      </w:tr>
    </w:tbl>
    <w:p w:rsidR="00C81CBF" w:rsidRPr="00A44652" w:rsidRDefault="00C81CBF">
      <w:pPr>
        <w:rPr>
          <w:rFonts w:ascii="Adobe Arabic" w:hAnsi="Adobe Arabic" w:cs="Adobe Arabic"/>
          <w:sz w:val="32"/>
          <w:szCs w:val="32"/>
          <w:rtl/>
        </w:rPr>
      </w:pPr>
    </w:p>
    <w:tbl>
      <w:tblPr>
        <w:tblStyle w:val="TableGrid"/>
        <w:bidiVisual/>
        <w:tblW w:w="0" w:type="auto"/>
        <w:tblLook w:val="04A0" w:firstRow="1" w:lastRow="0" w:firstColumn="1" w:lastColumn="0" w:noHBand="0" w:noVBand="1"/>
      </w:tblPr>
      <w:tblGrid>
        <w:gridCol w:w="4148"/>
        <w:gridCol w:w="4148"/>
      </w:tblGrid>
      <w:tr w:rsidR="00F83C2E" w:rsidRPr="00A44652" w:rsidTr="005E25CE">
        <w:tc>
          <w:tcPr>
            <w:tcW w:w="4148" w:type="dxa"/>
            <w:shd w:val="clear" w:color="auto" w:fill="D9D9D9" w:themeFill="background1" w:themeFillShade="D9"/>
          </w:tcPr>
          <w:p w:rsidR="00F83C2E" w:rsidRPr="00A44652" w:rsidRDefault="00F83C2E" w:rsidP="005E25CE">
            <w:pPr>
              <w:jc w:val="center"/>
              <w:rPr>
                <w:rFonts w:ascii="Adobe Arabic" w:hAnsi="Adobe Arabic" w:cs="Adobe Arabic"/>
                <w:sz w:val="32"/>
                <w:szCs w:val="32"/>
                <w:rtl/>
              </w:rPr>
            </w:pPr>
            <w:r w:rsidRPr="00A44652">
              <w:rPr>
                <w:rFonts w:ascii="Adobe Arabic" w:hAnsi="Adobe Arabic" w:cs="Adobe Arabic"/>
                <w:sz w:val="32"/>
                <w:szCs w:val="32"/>
                <w:rtl/>
              </w:rPr>
              <w:t>مسؤول المبنى</w:t>
            </w:r>
          </w:p>
        </w:tc>
        <w:tc>
          <w:tcPr>
            <w:tcW w:w="4148" w:type="dxa"/>
            <w:shd w:val="clear" w:color="auto" w:fill="D9D9D9" w:themeFill="background1" w:themeFillShade="D9"/>
          </w:tcPr>
          <w:p w:rsidR="00F83C2E" w:rsidRPr="00A44652" w:rsidRDefault="00F83C2E" w:rsidP="005E25CE">
            <w:pPr>
              <w:jc w:val="center"/>
              <w:rPr>
                <w:rFonts w:ascii="Adobe Arabic" w:hAnsi="Adobe Arabic" w:cs="Adobe Arabic"/>
                <w:sz w:val="32"/>
                <w:szCs w:val="32"/>
                <w:rtl/>
              </w:rPr>
            </w:pPr>
            <w:r w:rsidRPr="00A44652">
              <w:rPr>
                <w:rFonts w:ascii="Adobe Arabic" w:hAnsi="Adobe Arabic" w:cs="Adobe Arabic"/>
                <w:sz w:val="32"/>
                <w:szCs w:val="32"/>
                <w:rtl/>
              </w:rPr>
              <w:t>مراقب السلامة</w:t>
            </w:r>
          </w:p>
        </w:tc>
      </w:tr>
      <w:tr w:rsidR="00F83C2E" w:rsidRPr="00A44652" w:rsidTr="00F83C2E">
        <w:tc>
          <w:tcPr>
            <w:tcW w:w="4148" w:type="dxa"/>
          </w:tcPr>
          <w:p w:rsidR="00F83C2E" w:rsidRPr="00A44652" w:rsidRDefault="00F83C2E">
            <w:pPr>
              <w:rPr>
                <w:rFonts w:ascii="Adobe Arabic" w:hAnsi="Adobe Arabic" w:cs="Adobe Arabic"/>
                <w:sz w:val="32"/>
                <w:szCs w:val="32"/>
                <w:rtl/>
              </w:rPr>
            </w:pPr>
            <w:r w:rsidRPr="00A44652">
              <w:rPr>
                <w:rFonts w:ascii="Adobe Arabic" w:hAnsi="Adobe Arabic" w:cs="Adobe Arabic"/>
                <w:sz w:val="32"/>
                <w:szCs w:val="32"/>
                <w:rtl/>
              </w:rPr>
              <w:t>الاسم:</w:t>
            </w:r>
          </w:p>
        </w:tc>
        <w:tc>
          <w:tcPr>
            <w:tcW w:w="4148" w:type="dxa"/>
          </w:tcPr>
          <w:p w:rsidR="00F83C2E" w:rsidRPr="00A44652" w:rsidRDefault="00F83C2E">
            <w:pPr>
              <w:rPr>
                <w:rFonts w:ascii="Adobe Arabic" w:hAnsi="Adobe Arabic" w:cs="Adobe Arabic"/>
                <w:sz w:val="32"/>
                <w:szCs w:val="32"/>
                <w:rtl/>
              </w:rPr>
            </w:pPr>
            <w:r w:rsidRPr="00A44652">
              <w:rPr>
                <w:rFonts w:ascii="Adobe Arabic" w:hAnsi="Adobe Arabic" w:cs="Adobe Arabic"/>
                <w:sz w:val="32"/>
                <w:szCs w:val="32"/>
                <w:rtl/>
              </w:rPr>
              <w:t>الاسم:</w:t>
            </w:r>
          </w:p>
        </w:tc>
      </w:tr>
      <w:tr w:rsidR="00F83C2E" w:rsidRPr="00A44652" w:rsidTr="00F83C2E">
        <w:tc>
          <w:tcPr>
            <w:tcW w:w="4148" w:type="dxa"/>
          </w:tcPr>
          <w:p w:rsidR="00F83C2E" w:rsidRPr="00A44652" w:rsidRDefault="00F83C2E">
            <w:pPr>
              <w:rPr>
                <w:rFonts w:ascii="Adobe Arabic" w:hAnsi="Adobe Arabic" w:cs="Adobe Arabic"/>
                <w:sz w:val="32"/>
                <w:szCs w:val="32"/>
                <w:rtl/>
              </w:rPr>
            </w:pPr>
            <w:r w:rsidRPr="00A44652">
              <w:rPr>
                <w:rFonts w:ascii="Adobe Arabic" w:hAnsi="Adobe Arabic" w:cs="Adobe Arabic"/>
                <w:sz w:val="32"/>
                <w:szCs w:val="32"/>
                <w:rtl/>
              </w:rPr>
              <w:t>التوقيع:</w:t>
            </w:r>
          </w:p>
        </w:tc>
        <w:tc>
          <w:tcPr>
            <w:tcW w:w="4148" w:type="dxa"/>
          </w:tcPr>
          <w:p w:rsidR="00F83C2E" w:rsidRPr="00A44652" w:rsidRDefault="00F83C2E">
            <w:pPr>
              <w:rPr>
                <w:rFonts w:ascii="Adobe Arabic" w:hAnsi="Adobe Arabic" w:cs="Adobe Arabic"/>
                <w:sz w:val="32"/>
                <w:szCs w:val="32"/>
                <w:rtl/>
              </w:rPr>
            </w:pPr>
            <w:r w:rsidRPr="00A44652">
              <w:rPr>
                <w:rFonts w:ascii="Adobe Arabic" w:hAnsi="Adobe Arabic" w:cs="Adobe Arabic"/>
                <w:sz w:val="32"/>
                <w:szCs w:val="32"/>
                <w:rtl/>
              </w:rPr>
              <w:t>التوقيع:</w:t>
            </w:r>
          </w:p>
        </w:tc>
      </w:tr>
    </w:tbl>
    <w:p w:rsidR="00F83C2E" w:rsidRPr="00A44652" w:rsidRDefault="00F83C2E" w:rsidP="00A44652">
      <w:pPr>
        <w:rPr>
          <w:rFonts w:ascii="Adobe Arabic" w:hAnsi="Adobe Arabic" w:cs="Adobe Arabic"/>
          <w:sz w:val="32"/>
          <w:szCs w:val="32"/>
        </w:rPr>
      </w:pPr>
      <w:bookmarkStart w:id="0" w:name="_GoBack"/>
      <w:bookmarkEnd w:id="0"/>
    </w:p>
    <w:sectPr w:rsidR="00F83C2E" w:rsidRPr="00A44652" w:rsidSect="00954D2E">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412" w:rsidRDefault="00570412" w:rsidP="00C81CBF">
      <w:pPr>
        <w:spacing w:after="0" w:line="240" w:lineRule="auto"/>
      </w:pPr>
      <w:r>
        <w:separator/>
      </w:r>
    </w:p>
  </w:endnote>
  <w:endnote w:type="continuationSeparator" w:id="0">
    <w:p w:rsidR="00570412" w:rsidRDefault="00570412" w:rsidP="00C81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 w:name="Hacen Liner Print-out">
    <w:panose1 w:val="02000000000000000000"/>
    <w:charset w:val="00"/>
    <w:family w:val="auto"/>
    <w:pitch w:val="variable"/>
    <w:sig w:usb0="0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412" w:rsidRDefault="00570412" w:rsidP="00C81CBF">
      <w:pPr>
        <w:spacing w:after="0" w:line="240" w:lineRule="auto"/>
      </w:pPr>
      <w:r>
        <w:separator/>
      </w:r>
    </w:p>
  </w:footnote>
  <w:footnote w:type="continuationSeparator" w:id="0">
    <w:p w:rsidR="00570412" w:rsidRDefault="00570412" w:rsidP="00C81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9"/>
      <w:gridCol w:w="2977"/>
      <w:gridCol w:w="2970"/>
    </w:tblGrid>
    <w:tr w:rsidR="00C81CBF" w:rsidRPr="00C81CBF" w:rsidTr="00C81CBF">
      <w:tc>
        <w:tcPr>
          <w:tcW w:w="2349" w:type="dxa"/>
        </w:tcPr>
        <w:p w:rsidR="00C81CBF" w:rsidRPr="00C81CBF" w:rsidRDefault="00C81CBF">
          <w:pPr>
            <w:pStyle w:val="Header"/>
            <w:rPr>
              <w:rFonts w:ascii="Hacen Liner Print-out" w:hAnsi="Hacen Liner Print-out" w:cs="Hacen Liner Print-out"/>
              <w:sz w:val="24"/>
              <w:szCs w:val="24"/>
              <w:rtl/>
            </w:rPr>
          </w:pPr>
          <w:r w:rsidRPr="00C81CBF">
            <w:rPr>
              <w:rFonts w:ascii="Hacen Liner Print-out" w:hAnsi="Hacen Liner Print-out" w:cs="Hacen Liner Print-out"/>
              <w:sz w:val="24"/>
              <w:szCs w:val="24"/>
              <w:rtl/>
            </w:rPr>
            <w:t>المملكة العربية السعودية</w:t>
          </w:r>
        </w:p>
        <w:p w:rsidR="00C81CBF" w:rsidRPr="00C81CBF" w:rsidRDefault="00C81CBF">
          <w:pPr>
            <w:pStyle w:val="Header"/>
            <w:rPr>
              <w:rFonts w:ascii="Hacen Liner Print-out" w:hAnsi="Hacen Liner Print-out" w:cs="Hacen Liner Print-out"/>
              <w:sz w:val="24"/>
              <w:szCs w:val="24"/>
              <w:rtl/>
            </w:rPr>
          </w:pPr>
          <w:r w:rsidRPr="00C81CBF">
            <w:rPr>
              <w:rFonts w:ascii="Hacen Liner Print-out" w:hAnsi="Hacen Liner Print-out" w:cs="Hacen Liner Print-out"/>
              <w:sz w:val="24"/>
              <w:szCs w:val="24"/>
              <w:rtl/>
            </w:rPr>
            <w:t>جامعة القصيم</w:t>
          </w:r>
        </w:p>
        <w:p w:rsidR="00C81CBF" w:rsidRPr="00C81CBF" w:rsidRDefault="00C81CBF">
          <w:pPr>
            <w:pStyle w:val="Header"/>
            <w:rPr>
              <w:rFonts w:ascii="Hacen Liner Print-out" w:hAnsi="Hacen Liner Print-out" w:cs="Hacen Liner Print-out"/>
              <w:sz w:val="24"/>
              <w:szCs w:val="24"/>
              <w:rtl/>
            </w:rPr>
          </w:pPr>
          <w:r w:rsidRPr="00C81CBF">
            <w:rPr>
              <w:rFonts w:ascii="Hacen Liner Print-out" w:hAnsi="Hacen Liner Print-out" w:cs="Hacen Liner Print-out"/>
              <w:sz w:val="24"/>
              <w:szCs w:val="24"/>
              <w:rtl/>
            </w:rPr>
            <w:t>إدارة السلامة والمخاطر</w:t>
          </w:r>
        </w:p>
      </w:tc>
      <w:tc>
        <w:tcPr>
          <w:tcW w:w="2977" w:type="dxa"/>
        </w:tcPr>
        <w:p w:rsidR="00C81CBF" w:rsidRPr="00C81CBF" w:rsidRDefault="00C81CBF">
          <w:pPr>
            <w:pStyle w:val="Header"/>
            <w:rPr>
              <w:rFonts w:ascii="Hacen Liner Print-out" w:hAnsi="Hacen Liner Print-out" w:cs="Hacen Liner Print-out"/>
              <w:sz w:val="24"/>
              <w:szCs w:val="24"/>
              <w:rtl/>
            </w:rPr>
          </w:pPr>
          <w:r w:rsidRPr="00C81CBF">
            <w:rPr>
              <w:rFonts w:ascii="Hacen Liner Print-out" w:hAnsi="Hacen Liner Print-out" w:cs="Hacen Liner Print-out"/>
              <w:noProof/>
              <w:sz w:val="24"/>
              <w:szCs w:val="24"/>
            </w:rPr>
            <w:drawing>
              <wp:inline distT="0" distB="0" distL="0" distR="0">
                <wp:extent cx="1771650" cy="781050"/>
                <wp:effectExtent l="0" t="0" r="0" b="0"/>
                <wp:docPr id="3" name="Picture 3" descr="Image result for جامعة القصيم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جامعة القصيم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781050"/>
                        </a:xfrm>
                        <a:prstGeom prst="rect">
                          <a:avLst/>
                        </a:prstGeom>
                        <a:noFill/>
                        <a:ln>
                          <a:noFill/>
                        </a:ln>
                      </pic:spPr>
                    </pic:pic>
                  </a:graphicData>
                </a:graphic>
              </wp:inline>
            </w:drawing>
          </w:r>
        </w:p>
      </w:tc>
      <w:tc>
        <w:tcPr>
          <w:tcW w:w="2970" w:type="dxa"/>
        </w:tcPr>
        <w:p w:rsidR="00C81CBF" w:rsidRPr="00C81CBF" w:rsidRDefault="00C81CBF" w:rsidP="00C81CBF">
          <w:pPr>
            <w:pStyle w:val="Header"/>
            <w:jc w:val="right"/>
            <w:rPr>
              <w:rFonts w:ascii="Hacen Liner Print-out" w:hAnsi="Hacen Liner Print-out" w:cs="Hacen Liner Print-out"/>
              <w:sz w:val="24"/>
              <w:szCs w:val="24"/>
            </w:rPr>
          </w:pPr>
          <w:r w:rsidRPr="00C81CBF">
            <w:rPr>
              <w:rFonts w:ascii="Hacen Liner Print-out" w:hAnsi="Hacen Liner Print-out" w:cs="Hacen Liner Print-out"/>
              <w:sz w:val="24"/>
              <w:szCs w:val="24"/>
            </w:rPr>
            <w:t>Kingdom of Saudi Arabia</w:t>
          </w:r>
        </w:p>
        <w:p w:rsidR="00C81CBF" w:rsidRPr="00C81CBF" w:rsidRDefault="00C81CBF" w:rsidP="00C81CBF">
          <w:pPr>
            <w:pStyle w:val="Header"/>
            <w:jc w:val="right"/>
            <w:rPr>
              <w:rFonts w:ascii="Hacen Liner Print-out" w:hAnsi="Hacen Liner Print-out" w:cs="Hacen Liner Print-out"/>
              <w:sz w:val="24"/>
              <w:szCs w:val="24"/>
              <w:rtl/>
            </w:rPr>
          </w:pPr>
          <w:r w:rsidRPr="00C81CBF">
            <w:rPr>
              <w:rFonts w:ascii="Hacen Liner Print-out" w:hAnsi="Hacen Liner Print-out" w:cs="Hacen Liner Print-out"/>
              <w:sz w:val="24"/>
              <w:szCs w:val="24"/>
            </w:rPr>
            <w:t xml:space="preserve">Qassim University </w:t>
          </w:r>
        </w:p>
        <w:p w:rsidR="00C81CBF" w:rsidRPr="00C81CBF" w:rsidRDefault="00C81CBF" w:rsidP="00C81CBF">
          <w:pPr>
            <w:pStyle w:val="Header"/>
            <w:jc w:val="right"/>
            <w:rPr>
              <w:rFonts w:ascii="Hacen Liner Print-out" w:hAnsi="Hacen Liner Print-out" w:cs="Hacen Liner Print-out"/>
              <w:sz w:val="24"/>
              <w:szCs w:val="24"/>
            </w:rPr>
          </w:pPr>
          <w:r w:rsidRPr="00C81CBF">
            <w:rPr>
              <w:rFonts w:ascii="Hacen Liner Print-out" w:hAnsi="Hacen Liner Print-out" w:cs="Hacen Liner Print-out"/>
              <w:sz w:val="24"/>
              <w:szCs w:val="24"/>
            </w:rPr>
            <w:t>Safety and Risk Management</w:t>
          </w:r>
        </w:p>
      </w:tc>
    </w:tr>
  </w:tbl>
  <w:p w:rsidR="00C81CBF" w:rsidRDefault="00C81C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CBF"/>
    <w:rsid w:val="00064D4A"/>
    <w:rsid w:val="003E4A5C"/>
    <w:rsid w:val="00570412"/>
    <w:rsid w:val="005E25CE"/>
    <w:rsid w:val="006624CD"/>
    <w:rsid w:val="008154B8"/>
    <w:rsid w:val="00954D2E"/>
    <w:rsid w:val="00A44652"/>
    <w:rsid w:val="00A51210"/>
    <w:rsid w:val="00C81CBF"/>
    <w:rsid w:val="00F83C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B827B"/>
  <w15:chartTrackingRefBased/>
  <w15:docId w15:val="{5BE33A2E-5FB8-4A4C-8419-DDBA487C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C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81CBF"/>
  </w:style>
  <w:style w:type="paragraph" w:styleId="Footer">
    <w:name w:val="footer"/>
    <w:basedOn w:val="Normal"/>
    <w:link w:val="FooterChar"/>
    <w:uiPriority w:val="99"/>
    <w:unhideWhenUsed/>
    <w:rsid w:val="00C81C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C81CBF"/>
  </w:style>
  <w:style w:type="table" w:customStyle="1" w:styleId="Calendar1">
    <w:name w:val="Calendar 1"/>
    <w:basedOn w:val="TableNormal"/>
    <w:uiPriority w:val="99"/>
    <w:qFormat/>
    <w:rsid w:val="00C81CBF"/>
    <w:pPr>
      <w:spacing w:after="0" w:line="240" w:lineRule="auto"/>
    </w:pPr>
    <w:rPr>
      <w:rFonts w:eastAsiaTheme="minorEastAsia"/>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TableGrid">
    <w:name w:val="Table Grid"/>
    <w:basedOn w:val="TableNormal"/>
    <w:uiPriority w:val="39"/>
    <w:rsid w:val="00C81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1CBF"/>
    <w:rPr>
      <w:color w:val="0563C1" w:themeColor="hyperlink"/>
      <w:u w:val="single"/>
    </w:rPr>
  </w:style>
  <w:style w:type="character" w:styleId="UnresolvedMention">
    <w:name w:val="Unresolved Mention"/>
    <w:basedOn w:val="DefaultParagraphFont"/>
    <w:uiPriority w:val="99"/>
    <w:semiHidden/>
    <w:unhideWhenUsed/>
    <w:rsid w:val="00C81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موسى محمد نصار النصار</dc:creator>
  <cp:keywords/>
  <dc:description/>
  <cp:lastModifiedBy>موسى محمد نصار النصار</cp:lastModifiedBy>
  <cp:revision>4</cp:revision>
  <dcterms:created xsi:type="dcterms:W3CDTF">2020-10-20T10:12:00Z</dcterms:created>
  <dcterms:modified xsi:type="dcterms:W3CDTF">2020-11-09T07:18:00Z</dcterms:modified>
</cp:coreProperties>
</file>